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5824BAA4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77C785C5" w14:textId="77777777" w:rsidR="00C57688" w:rsidRDefault="00C57688" w:rsidP="003858D3">
      <w:pPr>
        <w:jc w:val="both"/>
        <w:rPr>
          <w:b/>
          <w:bCs/>
          <w:color w:val="156082" w:themeColor="accent1"/>
        </w:rPr>
      </w:pPr>
    </w:p>
    <w:p w14:paraId="0213ECB2" w14:textId="1B571B85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3C7ACF5D" w14:textId="36037912" w:rsidR="00FE53B1" w:rsidRDefault="00FE53B1" w:rsidP="003858D3">
      <w:pPr>
        <w:jc w:val="both"/>
      </w:pPr>
      <w:r w:rsidRPr="00FE53B1">
        <w:t>Martinovics tér</w:t>
      </w:r>
      <w:r w:rsidR="007247F4">
        <w:t>i</w:t>
      </w:r>
      <w:r w:rsidRPr="00FE53B1">
        <w:t xml:space="preserve"> szökőkút átalakítása, korszerűsítése</w:t>
      </w:r>
    </w:p>
    <w:p w14:paraId="5B2ACCCB" w14:textId="77777777" w:rsidR="00C57688" w:rsidRDefault="00C57688" w:rsidP="003858D3">
      <w:pPr>
        <w:jc w:val="both"/>
        <w:rPr>
          <w:b/>
          <w:bCs/>
          <w:color w:val="156082" w:themeColor="accent1"/>
        </w:rPr>
      </w:pPr>
    </w:p>
    <w:p w14:paraId="3BB1BD8C" w14:textId="3C63C935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E12097F" w14:textId="4B8CBB57" w:rsidR="003858D3" w:rsidRDefault="00FE53B1" w:rsidP="003D3647">
      <w:pPr>
        <w:jc w:val="both"/>
      </w:pPr>
      <w:r>
        <w:t xml:space="preserve">A Martinovics téren 2010-ben állították fel azt a szökőkutat, melynek középső eleme egy emlékkő, emlékoszlop, a várossá válás dátumát rögzíti. Valószínűleg ezzel az első darabbal akarták a Martinovics teret a városközponthoz esztétikai, köztéri értelemben felzárkóztatni. Javaslom, hogy az önkormányzat pénzjutalmat kitűzve írjon ki a magyar felsőoktatás hallgatói, fiatal alkotói számára egy olyan tervpályázatot, amely lehetőleg, de nem szükségszerűen a mostani központi elem felhasználásával alakítaná át a szökőkutat. A pályaművek </w:t>
      </w:r>
      <w:r w:rsidR="00F62170">
        <w:t xml:space="preserve">illeszkedjenek a Martinovics tér jellegéhez, az ott lévő játszótérhez, illetve más alkotáshoz. Ehhez képest javasolt akár Maglód múltjához igazodó motívum feldolgozása. A szökőkút műfaj megőrzése sem szükségszerű. A pályázat kiírása szökőkútra vagy más köztéri alkotásra szóljon, a központi elem felhasználásával, átalakításával. </w:t>
      </w:r>
    </w:p>
    <w:p w14:paraId="23404326" w14:textId="77777777" w:rsidR="00C57688" w:rsidRDefault="00C57688" w:rsidP="003D3647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7320AF88" w14:textId="735CD60E" w:rsidR="003858D3" w:rsidRDefault="00F62170" w:rsidP="003858D3">
      <w:pPr>
        <w:jc w:val="both"/>
      </w:pPr>
      <w:r w:rsidRPr="00F62170">
        <w:t>Martinovics tér</w:t>
      </w:r>
      <w:r>
        <w:t xml:space="preserve"> a jelenlegi szökőkút helyén/helyett.</w:t>
      </w:r>
    </w:p>
    <w:p w14:paraId="2781E735" w14:textId="77777777" w:rsidR="007247F4" w:rsidRDefault="007247F4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7FA9ABE2" w14:textId="59F68AE6" w:rsidR="003858D3" w:rsidRDefault="00F62170" w:rsidP="003858D3">
      <w:pPr>
        <w:jc w:val="both"/>
      </w:pPr>
      <w:r>
        <w:t xml:space="preserve">A pályázat díjazása 500 ezer Ft érték, pénzjutalom (300/150/150 e Ft felosztásban). A pályázat formai feltétele kell legyen: a kivitelezés anyag és munkaköltség nem haladhatja meg a fennmaradó 2.5 millió Ft-ot. </w:t>
      </w:r>
    </w:p>
    <w:p w14:paraId="4B07C262" w14:textId="77777777" w:rsidR="007247F4" w:rsidRDefault="007247F4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03B919B3" w:rsidR="003858D3" w:rsidRDefault="002241AC" w:rsidP="003858D3">
      <w:pPr>
        <w:jc w:val="both"/>
      </w:pPr>
      <w:r>
        <w:t>Abban az esetben releváns ez</w:t>
      </w:r>
      <w:r w:rsidR="007247F4">
        <w:t>,</w:t>
      </w:r>
      <w:r>
        <w:t xml:space="preserve"> ha a pályázó a lakossági munkaerőbevonással, esetleg ismerős vállalkozóval, mecénással tudja a kivitelezés költségeit csökkenteni. (</w:t>
      </w:r>
      <w:proofErr w:type="spellStart"/>
      <w:r>
        <w:t>pl</w:t>
      </w:r>
      <w:proofErr w:type="spellEnd"/>
      <w:r>
        <w:t>: betonozással, fuvarozással, alapanyag biztosítással).</w:t>
      </w:r>
    </w:p>
    <w:p w14:paraId="76865B2C" w14:textId="61B035A2" w:rsidR="003858D3" w:rsidRDefault="003D3647" w:rsidP="005D39CA">
      <w:pPr>
        <w:jc w:val="center"/>
      </w:pPr>
      <w:r>
        <w:rPr>
          <w:noProof/>
        </w:rPr>
        <w:drawing>
          <wp:inline distT="0" distB="0" distL="0" distR="0" wp14:anchorId="4B52EBBF" wp14:editId="3E4871DE">
            <wp:extent cx="1552575" cy="1996965"/>
            <wp:effectExtent l="0" t="0" r="0" b="3810"/>
            <wp:docPr id="159854555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545556" name="Kép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138" cy="200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77D6E19B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274C0"/>
    <w:rsid w:val="001517D3"/>
    <w:rsid w:val="0020546F"/>
    <w:rsid w:val="0021674F"/>
    <w:rsid w:val="002241AC"/>
    <w:rsid w:val="0024157C"/>
    <w:rsid w:val="0029530D"/>
    <w:rsid w:val="002A653C"/>
    <w:rsid w:val="00345BEB"/>
    <w:rsid w:val="003858D3"/>
    <w:rsid w:val="003C3B97"/>
    <w:rsid w:val="003D3647"/>
    <w:rsid w:val="004C6D30"/>
    <w:rsid w:val="005D39CA"/>
    <w:rsid w:val="006E5B33"/>
    <w:rsid w:val="007247F4"/>
    <w:rsid w:val="00756220"/>
    <w:rsid w:val="008A5586"/>
    <w:rsid w:val="009A7C4C"/>
    <w:rsid w:val="009B7BCE"/>
    <w:rsid w:val="00AA6588"/>
    <w:rsid w:val="00B0351C"/>
    <w:rsid w:val="00B31EB9"/>
    <w:rsid w:val="00C57688"/>
    <w:rsid w:val="00DC0995"/>
    <w:rsid w:val="00EC38EC"/>
    <w:rsid w:val="00F62170"/>
    <w:rsid w:val="00FC3683"/>
    <w:rsid w:val="00FE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10</cp:revision>
  <cp:lastPrinted>2025-05-26T09:13:00Z</cp:lastPrinted>
  <dcterms:created xsi:type="dcterms:W3CDTF">2025-05-27T12:34:00Z</dcterms:created>
  <dcterms:modified xsi:type="dcterms:W3CDTF">2026-03-12T14:55:00Z</dcterms:modified>
</cp:coreProperties>
</file>